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711"/>
        <w:gridCol w:w="2107"/>
        <w:gridCol w:w="3493"/>
        <w:gridCol w:w="2282"/>
        <w:gridCol w:w="2343"/>
        <w:gridCol w:w="1937"/>
      </w:tblGrid>
      <w:tr w:rsidR="00796AEC" w:rsidRPr="0037268D" w:rsidTr="002B59A2">
        <w:tc>
          <w:tcPr>
            <w:tcW w:w="519" w:type="dxa"/>
          </w:tcPr>
          <w:p w:rsidR="00796AEC" w:rsidRPr="0037268D" w:rsidRDefault="0079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576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070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351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796AEC" w:rsidRPr="0037268D" w:rsidTr="002B59A2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Monday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</w:t>
            </w:r>
            <w:r w:rsidR="009E4117">
              <w:rPr>
                <w:rFonts w:ascii="Times New Roman" w:hAnsi="Times New Roman" w:cs="Times New Roman"/>
                <w:b/>
              </w:rPr>
              <w:t>1</w:t>
            </w:r>
            <w:r w:rsidR="00A223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47" w:type="dxa"/>
          </w:tcPr>
          <w:p w:rsidR="004A0FDA" w:rsidRPr="0037268D" w:rsidRDefault="00D8085D" w:rsidP="009E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2163" w:type="dxa"/>
          </w:tcPr>
          <w:p w:rsidR="007216A3" w:rsidRPr="004A0FDA" w:rsidRDefault="00D8085D" w:rsidP="00B111E6">
            <w:r>
              <w:rPr>
                <w:rFonts w:ascii="Times New Roman" w:hAnsi="Times New Roman" w:cs="Times New Roman"/>
                <w:sz w:val="20"/>
              </w:rPr>
              <w:t>President’s Day</w:t>
            </w:r>
          </w:p>
        </w:tc>
        <w:tc>
          <w:tcPr>
            <w:tcW w:w="3576" w:type="dxa"/>
          </w:tcPr>
          <w:p w:rsidR="00F213D4" w:rsidRPr="001D4886" w:rsidRDefault="00D8085D" w:rsidP="002C0D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2070" w:type="dxa"/>
          </w:tcPr>
          <w:p w:rsidR="009A06FE" w:rsidRPr="0037268D" w:rsidRDefault="00D8085D" w:rsidP="004C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2351" w:type="dxa"/>
          </w:tcPr>
          <w:p w:rsidR="00796AEC" w:rsidRPr="0037268D" w:rsidRDefault="00D80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1964" w:type="dxa"/>
          </w:tcPr>
          <w:p w:rsidR="00796AEC" w:rsidRPr="0037268D" w:rsidRDefault="00D80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</w:tr>
      <w:tr w:rsidR="00796AEC" w:rsidRPr="0037268D" w:rsidTr="002B59A2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796A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Tuesday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</w:t>
            </w:r>
            <w:r w:rsidR="009E4117">
              <w:rPr>
                <w:rFonts w:ascii="Times New Roman" w:hAnsi="Times New Roman" w:cs="Times New Roman"/>
                <w:b/>
              </w:rPr>
              <w:t>1</w:t>
            </w:r>
            <w:r w:rsidR="00A223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47" w:type="dxa"/>
          </w:tcPr>
          <w:p w:rsidR="00D8085D" w:rsidRPr="0037268D" w:rsidRDefault="009E4117" w:rsidP="00D8085D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learning how to draw evidence from literary and informational texts to support analysis reflection, and research.</w:t>
            </w:r>
          </w:p>
          <w:p w:rsidR="009B0FB4" w:rsidRPr="0037268D" w:rsidRDefault="009B0FB4" w:rsidP="009E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B111E6" w:rsidRDefault="00B111E6" w:rsidP="00B111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can draw evidence from literary and informational texts to support analysis reflection and research.</w:t>
            </w:r>
          </w:p>
          <w:p w:rsidR="009B0FB4" w:rsidRPr="0037268D" w:rsidRDefault="009B0FB4" w:rsidP="00B11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5B3709" w:rsidRPr="002E5CE8" w:rsidRDefault="00D8085D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Asynchronous: Students will create their own argumentative paragraph in which they have to synthesize two pieces of evidence together. </w:t>
            </w:r>
          </w:p>
        </w:tc>
        <w:tc>
          <w:tcPr>
            <w:tcW w:w="2070" w:type="dxa"/>
          </w:tcPr>
          <w:p w:rsidR="00B96618" w:rsidRPr="002E5CE8" w:rsidRDefault="00D8085D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Asynchronous: Students will create their own argumentative paragraph in which they have to synthesize two pieces of evidence together.</w:t>
            </w:r>
          </w:p>
        </w:tc>
        <w:tc>
          <w:tcPr>
            <w:tcW w:w="2351" w:type="dxa"/>
          </w:tcPr>
          <w:p w:rsidR="00511CD1" w:rsidRPr="002E5CE8" w:rsidRDefault="00D8085D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Asynchronous: Students will create their own argumentative paragraph in which they have to synthesize two pieces of evidence together.</w:t>
            </w:r>
          </w:p>
        </w:tc>
        <w:tc>
          <w:tcPr>
            <w:tcW w:w="1964" w:type="dxa"/>
          </w:tcPr>
          <w:p w:rsidR="0096187E" w:rsidRPr="002E5CE8" w:rsidRDefault="00D8085D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Asynchronous: Students will create their own argumentative paragraph in which they have to synthesize two pieces of evidence together.</w:t>
            </w:r>
          </w:p>
        </w:tc>
      </w:tr>
      <w:tr w:rsidR="00796AEC" w:rsidRPr="0037268D" w:rsidTr="002B59A2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D8085D">
            <w:pPr>
              <w:pStyle w:val="Subtitle"/>
            </w:pPr>
            <w:r w:rsidRPr="0037268D">
              <w:lastRenderedPageBreak/>
              <w:t>Wednesday</w:t>
            </w:r>
            <w:r w:rsidR="00614154" w:rsidRPr="0037268D">
              <w:t xml:space="preserve">, </w:t>
            </w:r>
            <w:r w:rsidR="001A7700">
              <w:t>Feb</w:t>
            </w:r>
            <w:r w:rsidR="00A2230B">
              <w:t>19</w:t>
            </w:r>
          </w:p>
        </w:tc>
        <w:tc>
          <w:tcPr>
            <w:tcW w:w="1747" w:type="dxa"/>
          </w:tcPr>
          <w:p w:rsidR="007216A3" w:rsidRPr="0037268D" w:rsidRDefault="00972242" w:rsidP="009E4117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am </w:t>
            </w:r>
            <w:r w:rsidR="002B59A2">
              <w:rPr>
                <w:rFonts w:ascii="Times New Roman" w:hAnsi="Times New Roman" w:cs="Times New Roman"/>
                <w:sz w:val="16"/>
                <w:szCs w:val="16"/>
              </w:rPr>
              <w:t xml:space="preserve">learning how to determine author’s point of view by evaluating and analyzing traits of Romantic works by their characteristics and write informatively. </w:t>
            </w:r>
          </w:p>
        </w:tc>
        <w:tc>
          <w:tcPr>
            <w:tcW w:w="2163" w:type="dxa"/>
          </w:tcPr>
          <w:p w:rsidR="007216A3" w:rsidRPr="0037268D" w:rsidRDefault="002B59A2" w:rsidP="00B11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can understand the values represented in British Romantic works by answering pre-reading questions that allow me to apply some of the concepts to 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modern day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context. </w:t>
            </w:r>
          </w:p>
        </w:tc>
        <w:tc>
          <w:tcPr>
            <w:tcW w:w="3576" w:type="dxa"/>
          </w:tcPr>
          <w:p w:rsidR="000063C8" w:rsidRPr="000063C8" w:rsidRDefault="000063C8" w:rsidP="00065E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 will be reminded that if they do not know where their laptop</w:t>
            </w:r>
            <w:r w:rsidR="002B59A2">
              <w:rPr>
                <w:rFonts w:ascii="Times New Roman" w:hAnsi="Times New Roman" w:cs="Times New Roman"/>
                <w:b/>
              </w:rPr>
              <w:t>, that it is listed as a fine on their account, and they do not receive a diploma until the account is paid in full.</w:t>
            </w:r>
          </w:p>
          <w:p w:rsidR="00384845" w:rsidRDefault="00384845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84845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period: </w:t>
            </w:r>
          </w:p>
          <w:p w:rsidR="00511CD1" w:rsidRDefault="002B6512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up into two groups</w:t>
            </w:r>
            <w:r w:rsidR="00836E1D">
              <w:rPr>
                <w:rFonts w:ascii="Times New Roman" w:hAnsi="Times New Roman" w:cs="Times New Roman"/>
              </w:rPr>
              <w:t xml:space="preserve"> – one group will be completing </w:t>
            </w:r>
            <w:r w:rsidR="00384845">
              <w:rPr>
                <w:rFonts w:ascii="Times New Roman" w:hAnsi="Times New Roman" w:cs="Times New Roman"/>
              </w:rPr>
              <w:t xml:space="preserve">the assignment for the day, and the other group will be working on some pre-read questions. </w:t>
            </w:r>
          </w:p>
          <w:p w:rsidR="00384845" w:rsidRDefault="00384845" w:rsidP="00065E08">
            <w:pPr>
              <w:rPr>
                <w:rFonts w:ascii="Times New Roman" w:hAnsi="Times New Roman" w:cs="Times New Roman"/>
              </w:rPr>
            </w:pPr>
          </w:p>
          <w:p w:rsidR="00384845" w:rsidRDefault="00384845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that did not do the relearn will need to complete progress learning before reassessing. </w:t>
            </w:r>
          </w:p>
          <w:p w:rsidR="00384845" w:rsidRDefault="00384845" w:rsidP="00065E08">
            <w:pPr>
              <w:rPr>
                <w:rFonts w:ascii="Times New Roman" w:hAnsi="Times New Roman" w:cs="Times New Roman"/>
              </w:rPr>
            </w:pPr>
          </w:p>
          <w:p w:rsidR="00384845" w:rsidRPr="0037268D" w:rsidRDefault="00384845" w:rsidP="0038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6th period: one group will be working on their own with progress learning and reassessing/assessing.</w:t>
            </w:r>
          </w:p>
        </w:tc>
        <w:tc>
          <w:tcPr>
            <w:tcW w:w="2070" w:type="dxa"/>
          </w:tcPr>
          <w:p w:rsidR="00ED02CC" w:rsidRDefault="000063C8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working on pre-read questions in canvas. </w:t>
            </w:r>
          </w:p>
          <w:p w:rsidR="00E81563" w:rsidRDefault="00E81563" w:rsidP="00065E08">
            <w:pPr>
              <w:rPr>
                <w:rFonts w:ascii="Times New Roman" w:hAnsi="Times New Roman" w:cs="Times New Roman"/>
              </w:rPr>
            </w:pPr>
          </w:p>
          <w:p w:rsidR="00E81563" w:rsidRPr="0037268D" w:rsidRDefault="00E81563" w:rsidP="0006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B59A2" w:rsidRDefault="002B59A2" w:rsidP="002B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working on pre-read questions in canvas. </w:t>
            </w:r>
          </w:p>
          <w:p w:rsidR="002B59A2" w:rsidRDefault="002B59A2" w:rsidP="002B59A2">
            <w:pPr>
              <w:rPr>
                <w:rFonts w:ascii="Times New Roman" w:hAnsi="Times New Roman" w:cs="Times New Roman"/>
              </w:rPr>
            </w:pPr>
          </w:p>
          <w:p w:rsidR="00ED02CC" w:rsidRPr="0037268D" w:rsidRDefault="00ED02CC" w:rsidP="0006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B59A2" w:rsidRDefault="002B59A2" w:rsidP="002B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working on pre-read questions in canvas. </w:t>
            </w:r>
          </w:p>
          <w:p w:rsidR="002B59A2" w:rsidRDefault="002B59A2" w:rsidP="002B59A2">
            <w:pPr>
              <w:rPr>
                <w:rFonts w:ascii="Times New Roman" w:hAnsi="Times New Roman" w:cs="Times New Roman"/>
              </w:rPr>
            </w:pPr>
          </w:p>
          <w:p w:rsidR="00BC7A94" w:rsidRPr="0037268D" w:rsidRDefault="00BC7A94" w:rsidP="0096187E">
            <w:pPr>
              <w:rPr>
                <w:rFonts w:ascii="Times New Roman" w:hAnsi="Times New Roman" w:cs="Times New Roman"/>
              </w:rPr>
            </w:pPr>
          </w:p>
        </w:tc>
      </w:tr>
      <w:tr w:rsidR="00796AEC" w:rsidRPr="0037268D" w:rsidTr="002B59A2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Thursday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</w:t>
            </w:r>
            <w:r w:rsidR="00D8085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47" w:type="dxa"/>
          </w:tcPr>
          <w:p w:rsidR="00A50DE2" w:rsidRPr="0037268D" w:rsidRDefault="002C2E86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learning how to determine author’s point of view by evaluating and analyzing traits of Romantic works by their characteristics and write informatively.</w:t>
            </w:r>
          </w:p>
        </w:tc>
        <w:tc>
          <w:tcPr>
            <w:tcW w:w="2163" w:type="dxa"/>
          </w:tcPr>
          <w:p w:rsidR="006D035B" w:rsidRPr="0037268D" w:rsidRDefault="002C2E86" w:rsidP="00B11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can understand the values represented in British Romantic works by answering pre-reading questions that allow me to apply some of the concepts to 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modern day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context.</w:t>
            </w:r>
          </w:p>
        </w:tc>
        <w:tc>
          <w:tcPr>
            <w:tcW w:w="3576" w:type="dxa"/>
          </w:tcPr>
          <w:p w:rsidR="006D035B" w:rsidRDefault="002C2E86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will present to the class some of the information that has already been answered. </w:t>
            </w:r>
          </w:p>
          <w:p w:rsidR="002C2E86" w:rsidRDefault="002C2E86" w:rsidP="00065E08">
            <w:pPr>
              <w:rPr>
                <w:rFonts w:ascii="Times New Roman" w:hAnsi="Times New Roman" w:cs="Times New Roman"/>
              </w:rPr>
            </w:pPr>
          </w:p>
          <w:p w:rsidR="002C2E86" w:rsidRDefault="002C2E86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Basic notes on Mary Shelley and Frankenstein. </w:t>
            </w:r>
          </w:p>
          <w:p w:rsidR="002C2E86" w:rsidRDefault="002C2E86" w:rsidP="00065E08">
            <w:pPr>
              <w:rPr>
                <w:rFonts w:ascii="Times New Roman" w:hAnsi="Times New Roman" w:cs="Times New Roman"/>
              </w:rPr>
            </w:pPr>
          </w:p>
          <w:p w:rsidR="002C2E86" w:rsidRPr="0037268D" w:rsidRDefault="002C2E86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*Possibly play Sarcastic Productions review of Frankenstein</w:t>
            </w:r>
          </w:p>
        </w:tc>
        <w:tc>
          <w:tcPr>
            <w:tcW w:w="2070" w:type="dxa"/>
          </w:tcPr>
          <w:p w:rsidR="006E2132" w:rsidRDefault="002C2E8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will present to the class the research project that they will be completing that will involve an essay component and a creative component. </w:t>
            </w:r>
          </w:p>
          <w:p w:rsidR="002C2E86" w:rsidRDefault="002C2E86" w:rsidP="0096187E">
            <w:pPr>
              <w:rPr>
                <w:rFonts w:ascii="Times New Roman" w:hAnsi="Times New Roman" w:cs="Times New Roman"/>
              </w:rPr>
            </w:pPr>
          </w:p>
          <w:p w:rsidR="002C2E86" w:rsidRPr="0037268D" w:rsidRDefault="002C2E8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then start reading through the story. Students may be divided between those who wish to read on their own, those who want to read through with me.</w:t>
            </w:r>
          </w:p>
        </w:tc>
        <w:tc>
          <w:tcPr>
            <w:tcW w:w="2351" w:type="dxa"/>
          </w:tcPr>
          <w:p w:rsidR="0096187E" w:rsidRPr="0037268D" w:rsidRDefault="002C2E8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completing guided questions that go along with the reading. </w:t>
            </w:r>
          </w:p>
        </w:tc>
        <w:tc>
          <w:tcPr>
            <w:tcW w:w="1964" w:type="dxa"/>
          </w:tcPr>
          <w:p w:rsidR="002C2E86" w:rsidRDefault="002C2E8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students (including independent workers).</w:t>
            </w:r>
          </w:p>
          <w:p w:rsidR="002C2E86" w:rsidRDefault="002C2E86" w:rsidP="0096187E">
            <w:pPr>
              <w:rPr>
                <w:rFonts w:ascii="Times New Roman" w:hAnsi="Times New Roman" w:cs="Times New Roman"/>
              </w:rPr>
            </w:pPr>
          </w:p>
          <w:p w:rsidR="006B4CFB" w:rsidRPr="0037268D" w:rsidRDefault="002C2E8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some of the topics that we talked about. </w:t>
            </w:r>
          </w:p>
        </w:tc>
      </w:tr>
      <w:tr w:rsidR="00796AEC" w:rsidRPr="0037268D" w:rsidTr="002B59A2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</w:t>
            </w:r>
            <w:r w:rsidR="00D8085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47" w:type="dxa"/>
          </w:tcPr>
          <w:p w:rsidR="00A50DE2" w:rsidRPr="0037268D" w:rsidRDefault="002C2E86" w:rsidP="00384845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learning how to determine author’s point of view by evaluating and analyzing traits of Romantic works by their characteristics and write informatively.</w:t>
            </w:r>
          </w:p>
        </w:tc>
        <w:tc>
          <w:tcPr>
            <w:tcW w:w="2163" w:type="dxa"/>
          </w:tcPr>
          <w:p w:rsidR="00A50DE2" w:rsidRPr="0037268D" w:rsidRDefault="002C2E86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can understand the values represented in British Romantic works by answering pre-reading questions that allow me to apply some of the concepts to 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modern day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context.</w:t>
            </w:r>
          </w:p>
        </w:tc>
        <w:tc>
          <w:tcPr>
            <w:tcW w:w="3576" w:type="dxa"/>
          </w:tcPr>
          <w:p w:rsidR="00ED7C34" w:rsidRPr="0037268D" w:rsidRDefault="002C2E86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a warm up that involves either an EQ or an applicable </w:t>
            </w:r>
            <w:proofErr w:type="gramStart"/>
            <w:r>
              <w:rPr>
                <w:rFonts w:ascii="Times New Roman" w:hAnsi="Times New Roman" w:cs="Times New Roman"/>
              </w:rPr>
              <w:t>real life</w:t>
            </w:r>
            <w:proofErr w:type="gramEnd"/>
            <w:r>
              <w:rPr>
                <w:rFonts w:ascii="Times New Roman" w:hAnsi="Times New Roman" w:cs="Times New Roman"/>
              </w:rPr>
              <w:t xml:space="preserve"> scenario type question that is related to Frankenstein. </w:t>
            </w:r>
          </w:p>
        </w:tc>
        <w:tc>
          <w:tcPr>
            <w:tcW w:w="2070" w:type="dxa"/>
          </w:tcPr>
          <w:p w:rsidR="00490906" w:rsidRDefault="002C2E86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reading through the excerpt. </w:t>
            </w:r>
          </w:p>
          <w:p w:rsidR="002C2E86" w:rsidRDefault="002C2E86" w:rsidP="00090637">
            <w:pPr>
              <w:rPr>
                <w:rFonts w:ascii="Times New Roman" w:hAnsi="Times New Roman" w:cs="Times New Roman"/>
              </w:rPr>
            </w:pPr>
          </w:p>
          <w:p w:rsidR="002C2E86" w:rsidRPr="0037268D" w:rsidRDefault="002C2E86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we are done* students will review the graphic novel version as a comparison of thematic representations. </w:t>
            </w:r>
          </w:p>
        </w:tc>
        <w:tc>
          <w:tcPr>
            <w:tcW w:w="2351" w:type="dxa"/>
          </w:tcPr>
          <w:p w:rsidR="0059689A" w:rsidRPr="0037268D" w:rsidRDefault="002C2E86" w:rsidP="0049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to complete their guided questions. </w:t>
            </w:r>
          </w:p>
        </w:tc>
        <w:tc>
          <w:tcPr>
            <w:tcW w:w="1964" w:type="dxa"/>
          </w:tcPr>
          <w:p w:rsidR="00796AEC" w:rsidRPr="0037268D" w:rsidRDefault="00A27D69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a chance to discuss their guided questions as a class. </w:t>
            </w:r>
            <w:bookmarkStart w:id="0" w:name="_GoBack"/>
            <w:bookmarkEnd w:id="0"/>
          </w:p>
        </w:tc>
      </w:tr>
    </w:tbl>
    <w:p w:rsidR="001350E4" w:rsidRPr="0037268D" w:rsidRDefault="00DC1E99">
      <w:pPr>
        <w:rPr>
          <w:rFonts w:ascii="Times New Roman" w:hAnsi="Times New Roman" w:cs="Times New Roman"/>
        </w:rPr>
      </w:pPr>
    </w:p>
    <w:sectPr w:rsidR="001350E4" w:rsidRPr="0037268D" w:rsidSect="00717609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British Literature Week at a Glance – Engstrom</w:t>
    </w:r>
  </w:p>
  <w:p w:rsidR="005142CD" w:rsidRPr="004C5E01" w:rsidRDefault="00717609" w:rsidP="004C5E01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Topic: </w:t>
    </w:r>
    <w:r w:rsidR="00FD48BD" w:rsidRPr="004C5E01">
      <w:rPr>
        <w:rFonts w:ascii="Times New Roman" w:hAnsi="Times New Roman" w:cs="Times New Roman"/>
        <w:sz w:val="16"/>
        <w:szCs w:val="16"/>
      </w:rPr>
      <w:t>Unit 4: The Flowering of Romanticism</w:t>
    </w:r>
    <w:r w:rsidRPr="004C5E01">
      <w:rPr>
        <w:rFonts w:ascii="Times New Roman" w:hAnsi="Times New Roman" w:cs="Times New Roman"/>
        <w:sz w:val="16"/>
        <w:szCs w:val="16"/>
      </w:rPr>
      <w:t xml:space="preserve"> </w:t>
    </w:r>
    <w:r w:rsidRPr="004C5E01">
      <w:rPr>
        <w:rFonts w:ascii="Times New Roman" w:hAnsi="Times New Roman" w:cs="Times New Roman"/>
        <w:sz w:val="16"/>
        <w:szCs w:val="16"/>
      </w:rPr>
      <w:tab/>
      <w:t xml:space="preserve">Date: </w:t>
    </w:r>
    <w:r w:rsidR="001A7700">
      <w:rPr>
        <w:rFonts w:ascii="Times New Roman" w:hAnsi="Times New Roman" w:cs="Times New Roman"/>
        <w:sz w:val="16"/>
        <w:szCs w:val="16"/>
      </w:rPr>
      <w:t>Feb</w:t>
    </w:r>
    <w:r w:rsidR="00A754CA">
      <w:rPr>
        <w:rFonts w:ascii="Times New Roman" w:hAnsi="Times New Roman" w:cs="Times New Roman"/>
        <w:sz w:val="16"/>
        <w:szCs w:val="16"/>
      </w:rPr>
      <w:t>1</w:t>
    </w:r>
    <w:r w:rsidR="00A2230B">
      <w:rPr>
        <w:rFonts w:ascii="Times New Roman" w:hAnsi="Times New Roman" w:cs="Times New Roman"/>
        <w:sz w:val="16"/>
        <w:szCs w:val="16"/>
      </w:rPr>
      <w:t>8-21</w:t>
    </w:r>
  </w:p>
  <w:p w:rsidR="00717609" w:rsidRPr="004C5E01" w:rsidRDefault="00717609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Standards: </w:t>
    </w:r>
  </w:p>
  <w:p w:rsidR="00FD48BD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ELAGSE12RI6: Determine an author’s point of view or purpose in a text in which the rhetoric is particularly effective, analyzing how style and content contribute to the power, persuasiveness, or beauty of the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ELAGSE12RI4: Determine the meaning of words and phrases as they are used in a text, including figurative, connotative, and technical meanings; analyze how an author uses and refines the meaning of a key term or terms over the course of a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ELAGSE12RL6: Analyze a case in which grasping point of view requires distinguishing what is directly stated in a text from what is really meant (e.g., satire, sarcasm, irony, or understatement).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ELAGSE12RL4: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ELAGSE12W2: Write informative/explanatory texts to examine and convey complex ideas, concepts, and information.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proofErr w:type="gramStart"/>
    <w:r w:rsidRPr="004C5E01">
      <w:rPr>
        <w:rFonts w:ascii="Times New Roman" w:hAnsi="Times New Roman" w:cs="Times New Roman"/>
        <w:sz w:val="16"/>
        <w:szCs w:val="16"/>
      </w:rPr>
      <w:t>Introduce  topic</w:t>
    </w:r>
    <w:proofErr w:type="gramEnd"/>
    <w:r w:rsidRPr="004C5E01">
      <w:rPr>
        <w:rFonts w:ascii="Times New Roman" w:hAnsi="Times New Roman" w:cs="Times New Roman"/>
        <w:sz w:val="16"/>
        <w:szCs w:val="16"/>
      </w:rPr>
      <w:t>; organize complex ideas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Develop the topic thoroughly by selecting the most significant and relevant facts, extended definitions, concrete details.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appropriate and varied transitions and syntax to link major sections, create cohesion, and clarify relationships amongst ideas.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precise language, domain-</w:t>
    </w:r>
    <w:proofErr w:type="spellStart"/>
    <w:r w:rsidRPr="004C5E01">
      <w:rPr>
        <w:rFonts w:ascii="Times New Roman" w:hAnsi="Times New Roman" w:cs="Times New Roman"/>
        <w:sz w:val="16"/>
        <w:szCs w:val="16"/>
      </w:rPr>
      <w:t>speicifc</w:t>
    </w:r>
    <w:proofErr w:type="spellEnd"/>
    <w:r w:rsidRPr="004C5E01">
      <w:rPr>
        <w:rFonts w:ascii="Times New Roman" w:hAnsi="Times New Roman" w:cs="Times New Roman"/>
        <w:sz w:val="16"/>
        <w:szCs w:val="16"/>
      </w:rPr>
      <w:t xml:space="preserve"> vocab, and techniques such as metaphor, simile, and analogy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Establish and maintain a formal style and objective tone while attending to the norms and conventions of the discipline in which they are writing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Provide a concluding statement or section that follows from and supports the info or explanation presented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ELAGSE12W5: develop and strengthen writing as needed by planning, revising, editing, rewriting, or trying a new approach focusing on specific purpose and audience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ELAGSE12RI8: Delineate and evaluate the reasoning in texts including constitutional principles and legal reasoning.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ELAGSE12RI9: Analyze foundational documents of historical and literary significance.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ELAGSE12RL9: Demonstrate knowledge of Romantic works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ELAGSE12W1: write arguments to support analysis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ELAGSE12W9: Draw evidence from literary or informational texts to support analysis, reflection, and research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ELAGSE12L4: Determine or clarify the meaning of unknown and multiple-meaning words and phrases using context, identifying and correctly using word changes, consulting general and specialized references, and determining the meaning of a word or phrase.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4C5E01">
      <w:rPr>
        <w:rFonts w:ascii="Times New Roman" w:hAnsi="Times New Roman" w:cs="Times New Roman"/>
        <w:sz w:val="16"/>
        <w:szCs w:val="16"/>
      </w:rPr>
      <w:t>Pov</w:t>
    </w:r>
    <w:proofErr w:type="spellEnd"/>
    <w:r w:rsidRPr="004C5E01">
      <w:rPr>
        <w:rFonts w:ascii="Times New Roman" w:hAnsi="Times New Roman" w:cs="Times New Roman"/>
        <w:sz w:val="16"/>
        <w:szCs w:val="16"/>
      </w:rPr>
      <w:t>, words in context, informational/explanatory writing, writing process</w:t>
    </w:r>
  </w:p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*Note: Week at a glance is subject to change based off of student-led instruction within the </w:t>
    </w:r>
    <w:proofErr w:type="gramStart"/>
    <w:r w:rsidRPr="004C5E01">
      <w:rPr>
        <w:rFonts w:ascii="Times New Roman" w:hAnsi="Times New Roman" w:cs="Times New Roman"/>
        <w:sz w:val="16"/>
        <w:szCs w:val="16"/>
      </w:rPr>
      <w:t>classroom.*</w:t>
    </w:r>
    <w:proofErr w:type="gramEnd"/>
  </w:p>
  <w:p w:rsidR="00717609" w:rsidRPr="004C5E01" w:rsidRDefault="0071760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D2F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B0B"/>
    <w:multiLevelType w:val="hybridMultilevel"/>
    <w:tmpl w:val="6CE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F8B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3C8"/>
    <w:rsid w:val="00053554"/>
    <w:rsid w:val="00065E08"/>
    <w:rsid w:val="00090637"/>
    <w:rsid w:val="0009128E"/>
    <w:rsid w:val="000A463A"/>
    <w:rsid w:val="000B45C5"/>
    <w:rsid w:val="000D5462"/>
    <w:rsid w:val="00112E42"/>
    <w:rsid w:val="0012126D"/>
    <w:rsid w:val="00185F40"/>
    <w:rsid w:val="001A249A"/>
    <w:rsid w:val="001A7700"/>
    <w:rsid w:val="001B56C3"/>
    <w:rsid w:val="001D4886"/>
    <w:rsid w:val="001F4311"/>
    <w:rsid w:val="001F4D17"/>
    <w:rsid w:val="00203F46"/>
    <w:rsid w:val="00213B0E"/>
    <w:rsid w:val="00215E91"/>
    <w:rsid w:val="00227E43"/>
    <w:rsid w:val="00243692"/>
    <w:rsid w:val="002518B9"/>
    <w:rsid w:val="00251A11"/>
    <w:rsid w:val="0025316F"/>
    <w:rsid w:val="00254E9C"/>
    <w:rsid w:val="002B59A2"/>
    <w:rsid w:val="002B6512"/>
    <w:rsid w:val="002C0D7B"/>
    <w:rsid w:val="002C2E86"/>
    <w:rsid w:val="002C470D"/>
    <w:rsid w:val="002D635B"/>
    <w:rsid w:val="002E0EFC"/>
    <w:rsid w:val="002E5CE8"/>
    <w:rsid w:val="002F58E6"/>
    <w:rsid w:val="00302E21"/>
    <w:rsid w:val="0030770F"/>
    <w:rsid w:val="00317611"/>
    <w:rsid w:val="00321CDF"/>
    <w:rsid w:val="003226D2"/>
    <w:rsid w:val="00337830"/>
    <w:rsid w:val="003421BF"/>
    <w:rsid w:val="00352C42"/>
    <w:rsid w:val="00371DB3"/>
    <w:rsid w:val="0037268D"/>
    <w:rsid w:val="00384130"/>
    <w:rsid w:val="00384845"/>
    <w:rsid w:val="003914C8"/>
    <w:rsid w:val="003941F5"/>
    <w:rsid w:val="003A0462"/>
    <w:rsid w:val="003B3CE5"/>
    <w:rsid w:val="003F005E"/>
    <w:rsid w:val="0044670D"/>
    <w:rsid w:val="00447ADF"/>
    <w:rsid w:val="00452CD3"/>
    <w:rsid w:val="00465CB0"/>
    <w:rsid w:val="0047466C"/>
    <w:rsid w:val="00490906"/>
    <w:rsid w:val="00495E84"/>
    <w:rsid w:val="004A0FDA"/>
    <w:rsid w:val="004B3E4E"/>
    <w:rsid w:val="004B425E"/>
    <w:rsid w:val="004C5E01"/>
    <w:rsid w:val="004F50FF"/>
    <w:rsid w:val="00500D09"/>
    <w:rsid w:val="00511470"/>
    <w:rsid w:val="00511CD1"/>
    <w:rsid w:val="005142CD"/>
    <w:rsid w:val="005445BE"/>
    <w:rsid w:val="00560BD8"/>
    <w:rsid w:val="005703AA"/>
    <w:rsid w:val="005730CA"/>
    <w:rsid w:val="00593430"/>
    <w:rsid w:val="0059689A"/>
    <w:rsid w:val="005A1CC4"/>
    <w:rsid w:val="005B3709"/>
    <w:rsid w:val="005D286A"/>
    <w:rsid w:val="00612DB2"/>
    <w:rsid w:val="00613DA5"/>
    <w:rsid w:val="00614154"/>
    <w:rsid w:val="006156E7"/>
    <w:rsid w:val="006331C4"/>
    <w:rsid w:val="00636CB9"/>
    <w:rsid w:val="0064006B"/>
    <w:rsid w:val="00643AD3"/>
    <w:rsid w:val="00693C02"/>
    <w:rsid w:val="006A1504"/>
    <w:rsid w:val="006A76B1"/>
    <w:rsid w:val="006B4CFB"/>
    <w:rsid w:val="006C51E6"/>
    <w:rsid w:val="006D035B"/>
    <w:rsid w:val="006D6878"/>
    <w:rsid w:val="006E2132"/>
    <w:rsid w:val="00717609"/>
    <w:rsid w:val="007216A3"/>
    <w:rsid w:val="00741128"/>
    <w:rsid w:val="0074256A"/>
    <w:rsid w:val="007930AC"/>
    <w:rsid w:val="00796AEC"/>
    <w:rsid w:val="00797B99"/>
    <w:rsid w:val="007A25AE"/>
    <w:rsid w:val="007B7318"/>
    <w:rsid w:val="007D6BA5"/>
    <w:rsid w:val="00831A62"/>
    <w:rsid w:val="00836E1D"/>
    <w:rsid w:val="008379E3"/>
    <w:rsid w:val="00856EB5"/>
    <w:rsid w:val="008659E1"/>
    <w:rsid w:val="00865A96"/>
    <w:rsid w:val="00874E1A"/>
    <w:rsid w:val="00877BEC"/>
    <w:rsid w:val="008A1734"/>
    <w:rsid w:val="008B726D"/>
    <w:rsid w:val="008D6800"/>
    <w:rsid w:val="0090348F"/>
    <w:rsid w:val="00923F32"/>
    <w:rsid w:val="00933F77"/>
    <w:rsid w:val="00936312"/>
    <w:rsid w:val="00940992"/>
    <w:rsid w:val="00953453"/>
    <w:rsid w:val="00956CE5"/>
    <w:rsid w:val="0096187E"/>
    <w:rsid w:val="00972242"/>
    <w:rsid w:val="00994AD5"/>
    <w:rsid w:val="009A06FE"/>
    <w:rsid w:val="009A7E47"/>
    <w:rsid w:val="009B0FB4"/>
    <w:rsid w:val="009C4F3A"/>
    <w:rsid w:val="009C79A0"/>
    <w:rsid w:val="009E0139"/>
    <w:rsid w:val="009E4117"/>
    <w:rsid w:val="009F352B"/>
    <w:rsid w:val="009F3C8E"/>
    <w:rsid w:val="00A157B0"/>
    <w:rsid w:val="00A2230B"/>
    <w:rsid w:val="00A27D69"/>
    <w:rsid w:val="00A309E0"/>
    <w:rsid w:val="00A33B35"/>
    <w:rsid w:val="00A404AA"/>
    <w:rsid w:val="00A47736"/>
    <w:rsid w:val="00A50DE2"/>
    <w:rsid w:val="00A57553"/>
    <w:rsid w:val="00A70AC3"/>
    <w:rsid w:val="00A754CA"/>
    <w:rsid w:val="00A87988"/>
    <w:rsid w:val="00AA0B28"/>
    <w:rsid w:val="00AB1339"/>
    <w:rsid w:val="00AC5CF6"/>
    <w:rsid w:val="00B111E6"/>
    <w:rsid w:val="00B367F1"/>
    <w:rsid w:val="00B46F17"/>
    <w:rsid w:val="00B65A66"/>
    <w:rsid w:val="00B75FE7"/>
    <w:rsid w:val="00B77D15"/>
    <w:rsid w:val="00B87499"/>
    <w:rsid w:val="00B96618"/>
    <w:rsid w:val="00B96E92"/>
    <w:rsid w:val="00BA6820"/>
    <w:rsid w:val="00BB0348"/>
    <w:rsid w:val="00BB1FCD"/>
    <w:rsid w:val="00BB2EFC"/>
    <w:rsid w:val="00BC7A94"/>
    <w:rsid w:val="00BE112E"/>
    <w:rsid w:val="00BE2477"/>
    <w:rsid w:val="00BF6218"/>
    <w:rsid w:val="00C10D13"/>
    <w:rsid w:val="00C44D24"/>
    <w:rsid w:val="00C876A1"/>
    <w:rsid w:val="00C9004D"/>
    <w:rsid w:val="00CB78F7"/>
    <w:rsid w:val="00CD6628"/>
    <w:rsid w:val="00CF08C7"/>
    <w:rsid w:val="00D159D9"/>
    <w:rsid w:val="00D164CC"/>
    <w:rsid w:val="00D450A1"/>
    <w:rsid w:val="00D539E3"/>
    <w:rsid w:val="00D70BA2"/>
    <w:rsid w:val="00D74E79"/>
    <w:rsid w:val="00D8085D"/>
    <w:rsid w:val="00DB7D30"/>
    <w:rsid w:val="00DC0CEF"/>
    <w:rsid w:val="00DC1E99"/>
    <w:rsid w:val="00DD014F"/>
    <w:rsid w:val="00DF5A95"/>
    <w:rsid w:val="00E076E8"/>
    <w:rsid w:val="00E3170A"/>
    <w:rsid w:val="00E562FA"/>
    <w:rsid w:val="00E573BD"/>
    <w:rsid w:val="00E57CD9"/>
    <w:rsid w:val="00E62512"/>
    <w:rsid w:val="00E6371F"/>
    <w:rsid w:val="00E76393"/>
    <w:rsid w:val="00E81563"/>
    <w:rsid w:val="00EA0A64"/>
    <w:rsid w:val="00EB0129"/>
    <w:rsid w:val="00ED02CC"/>
    <w:rsid w:val="00ED0F95"/>
    <w:rsid w:val="00ED7C34"/>
    <w:rsid w:val="00F213D4"/>
    <w:rsid w:val="00F22418"/>
    <w:rsid w:val="00F241BC"/>
    <w:rsid w:val="00F80C72"/>
    <w:rsid w:val="00FC5AAD"/>
    <w:rsid w:val="00FD48BD"/>
    <w:rsid w:val="00FE152E"/>
    <w:rsid w:val="00FE2DC9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637A32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9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8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08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18</cp:revision>
  <cp:lastPrinted>2025-02-05T12:10:00Z</cp:lastPrinted>
  <dcterms:created xsi:type="dcterms:W3CDTF">2025-02-18T17:24:00Z</dcterms:created>
  <dcterms:modified xsi:type="dcterms:W3CDTF">2025-02-18T21:00:00Z</dcterms:modified>
</cp:coreProperties>
</file>